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928" w:rsidRPr="003A7928" w:rsidRDefault="003A7928" w:rsidP="003A7928">
      <w:pPr>
        <w:spacing w:before="100" w:beforeAutospacing="1" w:line="276" w:lineRule="auto"/>
        <w:jc w:val="center"/>
        <w:rPr>
          <w:rFonts w:ascii="Times New Roman" w:hAnsi="Times New Roman" w:cs="Times New Roman"/>
          <w:b/>
          <w:sz w:val="24"/>
          <w:szCs w:val="24"/>
          <w:u w:val="single"/>
        </w:rPr>
      </w:pPr>
      <w:r w:rsidRPr="003A7928">
        <w:rPr>
          <w:rFonts w:ascii="Times New Roman" w:hAnsi="Times New Roman" w:cs="Times New Roman"/>
          <w:b/>
          <w:sz w:val="24"/>
          <w:szCs w:val="24"/>
          <w:u w:val="single"/>
        </w:rPr>
        <w:t>İLGİ HAKKINDA</w:t>
      </w:r>
    </w:p>
    <w:p w:rsidR="003A7928" w:rsidRDefault="003A7928" w:rsidP="003A7928">
      <w:pPr>
        <w:spacing w:before="100" w:beforeAutospacing="1" w:line="276" w:lineRule="auto"/>
        <w:jc w:val="both"/>
        <w:rPr>
          <w:rFonts w:ascii="Times New Roman" w:hAnsi="Times New Roman" w:cs="Times New Roman"/>
          <w:b/>
          <w:sz w:val="24"/>
          <w:szCs w:val="24"/>
        </w:rPr>
      </w:pPr>
    </w:p>
    <w:p w:rsidR="001C4BF7" w:rsidRPr="001C4BF7" w:rsidRDefault="001C4BF7" w:rsidP="003A7928">
      <w:pPr>
        <w:spacing w:before="100" w:beforeAutospacing="1" w:line="276" w:lineRule="auto"/>
        <w:jc w:val="both"/>
        <w:rPr>
          <w:rFonts w:ascii="Times New Roman" w:eastAsia="Times New Roman" w:hAnsi="Times New Roman" w:cs="Times New Roman"/>
          <w:b/>
          <w:bCs/>
          <w:sz w:val="24"/>
          <w:szCs w:val="24"/>
          <w:lang w:eastAsia="tr-TR"/>
        </w:rPr>
      </w:pPr>
      <w:r w:rsidRPr="001C4BF7">
        <w:rPr>
          <w:rFonts w:ascii="Times New Roman" w:hAnsi="Times New Roman" w:cs="Times New Roman"/>
          <w:b/>
          <w:sz w:val="24"/>
          <w:szCs w:val="24"/>
        </w:rPr>
        <w:t xml:space="preserve">Bilindiği üzere </w:t>
      </w:r>
      <w:hyperlink r:id="rId4" w:history="1">
        <w:r w:rsidRPr="001C4BF7">
          <w:rPr>
            <w:rStyle w:val="Kpr"/>
            <w:rFonts w:ascii="Times New Roman" w:eastAsia="Times New Roman" w:hAnsi="Times New Roman" w:cs="Times New Roman"/>
            <w:b/>
            <w:bCs/>
            <w:sz w:val="24"/>
            <w:szCs w:val="24"/>
            <w:lang w:eastAsia="tr-TR"/>
          </w:rPr>
          <w:t>Resmî Yazışm</w:t>
        </w:r>
        <w:r w:rsidRPr="001C4BF7">
          <w:rPr>
            <w:rStyle w:val="Kpr"/>
            <w:rFonts w:ascii="Times New Roman" w:eastAsia="Times New Roman" w:hAnsi="Times New Roman" w:cs="Times New Roman"/>
            <w:b/>
            <w:bCs/>
            <w:sz w:val="24"/>
            <w:szCs w:val="24"/>
            <w:lang w:eastAsia="tr-TR"/>
          </w:rPr>
          <w:t>a</w:t>
        </w:r>
        <w:r w:rsidRPr="001C4BF7">
          <w:rPr>
            <w:rStyle w:val="Kpr"/>
            <w:rFonts w:ascii="Times New Roman" w:eastAsia="Times New Roman" w:hAnsi="Times New Roman" w:cs="Times New Roman"/>
            <w:b/>
            <w:bCs/>
            <w:sz w:val="24"/>
            <w:szCs w:val="24"/>
            <w:lang w:eastAsia="tr-TR"/>
          </w:rPr>
          <w:t xml:space="preserve">larda Uygulanacak Usul </w:t>
        </w:r>
        <w:r>
          <w:rPr>
            <w:rStyle w:val="Kpr"/>
            <w:rFonts w:ascii="Times New Roman" w:eastAsia="Times New Roman" w:hAnsi="Times New Roman" w:cs="Times New Roman"/>
            <w:b/>
            <w:bCs/>
            <w:sz w:val="24"/>
            <w:szCs w:val="24"/>
            <w:lang w:eastAsia="tr-TR"/>
          </w:rPr>
          <w:t>v</w:t>
        </w:r>
        <w:r w:rsidRPr="001C4BF7">
          <w:rPr>
            <w:rStyle w:val="Kpr"/>
            <w:rFonts w:ascii="Times New Roman" w:eastAsia="Times New Roman" w:hAnsi="Times New Roman" w:cs="Times New Roman"/>
            <w:b/>
            <w:bCs/>
            <w:sz w:val="24"/>
            <w:szCs w:val="24"/>
            <w:lang w:eastAsia="tr-TR"/>
          </w:rPr>
          <w:t>e Esaslar Hakkında Yönetmelik</w:t>
        </w:r>
      </w:hyperlink>
      <w:r w:rsidRPr="001C4BF7">
        <w:rPr>
          <w:rFonts w:ascii="Times New Roman" w:eastAsia="Times New Roman" w:hAnsi="Times New Roman" w:cs="Times New Roman"/>
          <w:b/>
          <w:bCs/>
          <w:sz w:val="24"/>
          <w:szCs w:val="24"/>
          <w:lang w:eastAsia="tr-TR"/>
        </w:rPr>
        <w:t>’in 15. maddesinde Resmi Yazışmalarda “</w:t>
      </w:r>
      <w:proofErr w:type="spellStart"/>
      <w:r w:rsidRPr="001C4BF7">
        <w:rPr>
          <w:rFonts w:ascii="Times New Roman" w:eastAsia="Times New Roman" w:hAnsi="Times New Roman" w:cs="Times New Roman"/>
          <w:b/>
          <w:bCs/>
          <w:sz w:val="24"/>
          <w:szCs w:val="24"/>
          <w:lang w:eastAsia="tr-TR"/>
        </w:rPr>
        <w:t>İlgi”nin</w:t>
      </w:r>
      <w:proofErr w:type="spellEnd"/>
      <w:r w:rsidRPr="001C4BF7">
        <w:rPr>
          <w:rFonts w:ascii="Times New Roman" w:eastAsia="Times New Roman" w:hAnsi="Times New Roman" w:cs="Times New Roman"/>
          <w:b/>
          <w:bCs/>
          <w:sz w:val="24"/>
          <w:szCs w:val="24"/>
          <w:lang w:eastAsia="tr-TR"/>
        </w:rPr>
        <w:t xml:space="preserve"> nasıl tutulması gerektiğiyle ilgili kurallar belirlenmiştir.</w:t>
      </w:r>
      <w:r>
        <w:rPr>
          <w:rFonts w:ascii="Times New Roman" w:eastAsia="Times New Roman" w:hAnsi="Times New Roman" w:cs="Times New Roman"/>
          <w:b/>
          <w:bCs/>
          <w:sz w:val="24"/>
          <w:szCs w:val="24"/>
          <w:lang w:eastAsia="tr-TR"/>
        </w:rPr>
        <w:t xml:space="preserve"> Ancak üniversitemizde yapılan yazışmalarda bu kurallara uyulmadığı tespit edilmiştir.</w:t>
      </w:r>
      <w:r w:rsidRPr="001C4BF7">
        <w:rPr>
          <w:rFonts w:ascii="Times New Roman" w:eastAsia="Times New Roman" w:hAnsi="Times New Roman" w:cs="Times New Roman"/>
          <w:b/>
          <w:bCs/>
          <w:sz w:val="24"/>
          <w:szCs w:val="24"/>
          <w:lang w:eastAsia="tr-TR"/>
        </w:rPr>
        <w:t xml:space="preserve"> İlgili maddenin 5-10. maddeleri aşağıdaki gibidir:</w:t>
      </w:r>
    </w:p>
    <w:p w:rsidR="001C4BF7" w:rsidRPr="001C4BF7" w:rsidRDefault="001C4BF7" w:rsidP="003A7928">
      <w:pPr>
        <w:spacing w:after="0" w:line="240" w:lineRule="exact"/>
        <w:jc w:val="both"/>
        <w:rPr>
          <w:rFonts w:ascii="Times New Roman" w:hAnsi="Times New Roman"/>
          <w:b/>
          <w:sz w:val="24"/>
          <w:szCs w:val="24"/>
        </w:rPr>
      </w:pPr>
      <w:r w:rsidRPr="001C4BF7">
        <w:rPr>
          <w:rFonts w:ascii="Times New Roman" w:hAnsi="Times New Roman"/>
          <w:b/>
          <w:sz w:val="24"/>
          <w:szCs w:val="24"/>
        </w:rPr>
        <w:t>İlgi</w:t>
      </w:r>
    </w:p>
    <w:p w:rsidR="001C4BF7" w:rsidRPr="001C4BF7" w:rsidRDefault="001C4BF7" w:rsidP="003A7928">
      <w:pPr>
        <w:spacing w:before="100" w:beforeAutospacing="1" w:after="0" w:line="276" w:lineRule="auto"/>
        <w:jc w:val="both"/>
        <w:rPr>
          <w:rFonts w:ascii="Times New Roman" w:eastAsia="Times New Roman" w:hAnsi="Times New Roman" w:cs="Times New Roman"/>
          <w:b/>
          <w:bCs/>
          <w:sz w:val="24"/>
          <w:szCs w:val="24"/>
          <w:lang w:eastAsia="tr-TR"/>
        </w:rPr>
      </w:pPr>
      <w:r w:rsidRPr="001C4BF7">
        <w:rPr>
          <w:rFonts w:ascii="Times New Roman" w:hAnsi="Times New Roman"/>
          <w:b/>
          <w:sz w:val="24"/>
          <w:szCs w:val="24"/>
        </w:rPr>
        <w:t>MADDE 15</w:t>
      </w:r>
      <w:r w:rsidRPr="001C4BF7">
        <w:rPr>
          <w:rFonts w:ascii="Times New Roman" w:hAnsi="Times New Roman"/>
          <w:sz w:val="24"/>
          <w:szCs w:val="24"/>
        </w:rPr>
        <w:t>-</w:t>
      </w:r>
    </w:p>
    <w:p w:rsidR="001C4BF7" w:rsidRPr="001C4BF7" w:rsidRDefault="001C4BF7" w:rsidP="003A7928">
      <w:pPr>
        <w:spacing w:after="0" w:line="240" w:lineRule="exact"/>
        <w:ind w:firstLine="567"/>
        <w:jc w:val="both"/>
        <w:rPr>
          <w:rFonts w:ascii="Times New Roman" w:hAnsi="Times New Roman" w:cs="Times New Roman"/>
          <w:sz w:val="24"/>
          <w:szCs w:val="24"/>
        </w:rPr>
      </w:pPr>
      <w:r w:rsidRPr="001C4BF7">
        <w:rPr>
          <w:rFonts w:ascii="Times New Roman" w:hAnsi="Times New Roman" w:cs="Times New Roman"/>
          <w:sz w:val="24"/>
          <w:szCs w:val="24"/>
        </w:rPr>
        <w:t>(5) İlginin birden fazla olması durumunda, belgeler önceki tarihli olandan başlanarak tarih sırasına göre sıralanır. Sıralamada, Türk alfabesinde yer alan bütün küçük harfler, kendilerinden sonra kapama parantez işareti “</w:t>
      </w:r>
      <w:proofErr w:type="gramStart"/>
      <w:r w:rsidRPr="001C4BF7">
        <w:rPr>
          <w:rFonts w:ascii="Times New Roman" w:hAnsi="Times New Roman" w:cs="Times New Roman"/>
          <w:sz w:val="24"/>
          <w:szCs w:val="24"/>
        </w:rPr>
        <w:t>)</w:t>
      </w:r>
      <w:proofErr w:type="gramEnd"/>
      <w:r w:rsidRPr="001C4BF7">
        <w:rPr>
          <w:rFonts w:ascii="Times New Roman" w:hAnsi="Times New Roman" w:cs="Times New Roman"/>
          <w:sz w:val="24"/>
          <w:szCs w:val="24"/>
        </w:rPr>
        <w:t xml:space="preserve">” konularak kullanılır (Örnek </w:t>
      </w:r>
      <w:r w:rsidRPr="001C4BF7">
        <w:rPr>
          <w:rFonts w:ascii="Times New Roman" w:hAnsi="Times New Roman" w:cs="Times New Roman"/>
          <w:iCs/>
          <w:sz w:val="24"/>
          <w:szCs w:val="24"/>
        </w:rPr>
        <w:t>7</w:t>
      </w:r>
      <w:r w:rsidRPr="001C4BF7">
        <w:rPr>
          <w:rFonts w:ascii="Times New Roman" w:hAnsi="Times New Roman" w:cs="Times New Roman"/>
          <w:sz w:val="24"/>
          <w:szCs w:val="24"/>
        </w:rPr>
        <w:t>).</w:t>
      </w:r>
    </w:p>
    <w:p w:rsidR="001C4BF7" w:rsidRPr="001C4BF7" w:rsidRDefault="001C4BF7" w:rsidP="003A7928">
      <w:pPr>
        <w:spacing w:after="0" w:line="240" w:lineRule="exact"/>
        <w:ind w:firstLine="567"/>
        <w:jc w:val="both"/>
        <w:rPr>
          <w:rFonts w:ascii="Times New Roman" w:hAnsi="Times New Roman" w:cs="Times New Roman"/>
          <w:sz w:val="24"/>
          <w:szCs w:val="24"/>
        </w:rPr>
      </w:pPr>
      <w:r w:rsidRPr="001C4BF7">
        <w:rPr>
          <w:rFonts w:ascii="Times New Roman" w:hAnsi="Times New Roman" w:cs="Times New Roman"/>
          <w:sz w:val="24"/>
          <w:szCs w:val="24"/>
        </w:rPr>
        <w:t xml:space="preserve">(6) İlgide, ilgi tutulan belgeyi gönderen idarenin adı ile belgenin tarihi ve sayısı belirtilir. Ancak ilgi tutulan </w:t>
      </w:r>
      <w:r w:rsidRPr="001C4BF7">
        <w:rPr>
          <w:rFonts w:ascii="Times New Roman" w:hAnsi="Times New Roman" w:cs="Times New Roman"/>
          <w:iCs/>
          <w:sz w:val="24"/>
          <w:szCs w:val="24"/>
        </w:rPr>
        <w:t>belgenin</w:t>
      </w:r>
      <w:r w:rsidRPr="001C4BF7">
        <w:rPr>
          <w:rFonts w:ascii="Times New Roman" w:hAnsi="Times New Roman" w:cs="Times New Roman"/>
          <w:sz w:val="24"/>
          <w:szCs w:val="24"/>
        </w:rPr>
        <w:t xml:space="preserve">, muhatap idarenin daha önce gönderdiği bir belge veya muhatap idareye daha önce gönderilen bir belge olması durumunda idare adı belirtilmez (Örnek </w:t>
      </w:r>
      <w:r w:rsidRPr="001C4BF7">
        <w:rPr>
          <w:rFonts w:ascii="Times New Roman" w:hAnsi="Times New Roman" w:cs="Times New Roman"/>
          <w:iCs/>
          <w:sz w:val="24"/>
          <w:szCs w:val="24"/>
        </w:rPr>
        <w:t>7</w:t>
      </w:r>
      <w:r w:rsidRPr="001C4BF7">
        <w:rPr>
          <w:rFonts w:ascii="Times New Roman" w:hAnsi="Times New Roman" w:cs="Times New Roman"/>
          <w:sz w:val="24"/>
          <w:szCs w:val="24"/>
        </w:rPr>
        <w:t>).</w:t>
      </w:r>
    </w:p>
    <w:p w:rsidR="001C4BF7" w:rsidRPr="001C4BF7" w:rsidRDefault="001C4BF7" w:rsidP="003A7928">
      <w:pPr>
        <w:spacing w:after="0" w:line="240" w:lineRule="exact"/>
        <w:ind w:firstLine="567"/>
        <w:jc w:val="both"/>
        <w:rPr>
          <w:rFonts w:ascii="Times New Roman" w:hAnsi="Times New Roman" w:cs="Times New Roman"/>
          <w:sz w:val="24"/>
          <w:szCs w:val="24"/>
        </w:rPr>
      </w:pPr>
      <w:r w:rsidRPr="001C4BF7">
        <w:rPr>
          <w:rFonts w:ascii="Times New Roman" w:hAnsi="Times New Roman" w:cs="Times New Roman"/>
          <w:sz w:val="24"/>
          <w:szCs w:val="24"/>
        </w:rPr>
        <w:t xml:space="preserve">(7) İlgide, “… tarihli </w:t>
      </w:r>
      <w:proofErr w:type="gramStart"/>
      <w:r w:rsidRPr="001C4BF7">
        <w:rPr>
          <w:rFonts w:ascii="Times New Roman" w:hAnsi="Times New Roman" w:cs="Times New Roman"/>
          <w:sz w:val="24"/>
          <w:szCs w:val="24"/>
        </w:rPr>
        <w:t>ve …</w:t>
      </w:r>
      <w:proofErr w:type="gramEnd"/>
      <w:r w:rsidRPr="001C4BF7">
        <w:rPr>
          <w:rFonts w:ascii="Times New Roman" w:hAnsi="Times New Roman" w:cs="Times New Roman"/>
          <w:sz w:val="24"/>
          <w:szCs w:val="24"/>
        </w:rPr>
        <w:t xml:space="preserve"> </w:t>
      </w:r>
      <w:proofErr w:type="gramStart"/>
      <w:r w:rsidRPr="001C4BF7">
        <w:rPr>
          <w:rFonts w:ascii="Times New Roman" w:hAnsi="Times New Roman" w:cs="Times New Roman"/>
          <w:sz w:val="24"/>
          <w:szCs w:val="24"/>
        </w:rPr>
        <w:t>sayılı</w:t>
      </w:r>
      <w:proofErr w:type="gramEnd"/>
      <w:r w:rsidRPr="001C4BF7">
        <w:rPr>
          <w:rFonts w:ascii="Times New Roman" w:hAnsi="Times New Roman" w:cs="Times New Roman"/>
          <w:sz w:val="24"/>
          <w:szCs w:val="24"/>
        </w:rPr>
        <w:t xml:space="preserve"> …” ibaresi kullanılır ve ilginin sonuna nokta (.) işareti konulur (Örnek </w:t>
      </w:r>
      <w:r w:rsidRPr="001C4BF7">
        <w:rPr>
          <w:rFonts w:ascii="Times New Roman" w:hAnsi="Times New Roman" w:cs="Times New Roman"/>
          <w:iCs/>
          <w:sz w:val="24"/>
          <w:szCs w:val="24"/>
        </w:rPr>
        <w:t>7</w:t>
      </w:r>
      <w:r w:rsidRPr="001C4BF7">
        <w:rPr>
          <w:rFonts w:ascii="Times New Roman" w:hAnsi="Times New Roman" w:cs="Times New Roman"/>
          <w:sz w:val="24"/>
          <w:szCs w:val="24"/>
        </w:rPr>
        <w:t>).</w:t>
      </w:r>
    </w:p>
    <w:p w:rsidR="001C4BF7" w:rsidRPr="001C4BF7" w:rsidRDefault="001C4BF7" w:rsidP="003A7928">
      <w:pPr>
        <w:spacing w:after="0" w:line="240" w:lineRule="exact"/>
        <w:ind w:firstLine="567"/>
        <w:jc w:val="both"/>
        <w:rPr>
          <w:rFonts w:ascii="Times New Roman" w:hAnsi="Times New Roman" w:cs="Times New Roman"/>
          <w:iCs/>
          <w:sz w:val="24"/>
          <w:szCs w:val="24"/>
        </w:rPr>
      </w:pPr>
      <w:r w:rsidRPr="001C4BF7">
        <w:rPr>
          <w:rFonts w:ascii="Times New Roman" w:hAnsi="Times New Roman" w:cs="Times New Roman"/>
          <w:iCs/>
          <w:sz w:val="24"/>
          <w:szCs w:val="24"/>
        </w:rPr>
        <w:t xml:space="preserve">(8) İlgide belirtilen belge, muhatapta bulunmadığı durumlarda söz konusu belge, ek olarak muhatabına iletilebilir (Örnek 7). </w:t>
      </w:r>
    </w:p>
    <w:p w:rsidR="001C4BF7" w:rsidRPr="001C4BF7" w:rsidRDefault="001C4BF7" w:rsidP="003A7928">
      <w:pPr>
        <w:spacing w:after="0" w:line="240" w:lineRule="exact"/>
        <w:ind w:firstLine="567"/>
        <w:jc w:val="both"/>
        <w:rPr>
          <w:rFonts w:ascii="Times New Roman" w:hAnsi="Times New Roman" w:cs="Times New Roman"/>
          <w:iCs/>
          <w:sz w:val="24"/>
          <w:szCs w:val="24"/>
        </w:rPr>
      </w:pPr>
      <w:r w:rsidRPr="001C4BF7">
        <w:rPr>
          <w:rFonts w:ascii="Times New Roman" w:hAnsi="Times New Roman" w:cs="Times New Roman"/>
          <w:sz w:val="24"/>
          <w:szCs w:val="24"/>
        </w:rPr>
        <w:t>(</w:t>
      </w:r>
      <w:r w:rsidRPr="001C4BF7">
        <w:rPr>
          <w:rFonts w:ascii="Times New Roman" w:hAnsi="Times New Roman" w:cs="Times New Roman"/>
          <w:iCs/>
          <w:sz w:val="24"/>
          <w:szCs w:val="24"/>
        </w:rPr>
        <w:t>9</w:t>
      </w:r>
      <w:r w:rsidRPr="001C4BF7">
        <w:rPr>
          <w:rFonts w:ascii="Times New Roman" w:hAnsi="Times New Roman" w:cs="Times New Roman"/>
          <w:sz w:val="24"/>
          <w:szCs w:val="24"/>
        </w:rPr>
        <w:t>) İlgide belirtilen belge, gerçek kişiden geliyorsa ilgi bölümü “…’</w:t>
      </w:r>
      <w:proofErr w:type="spellStart"/>
      <w:proofErr w:type="gramStart"/>
      <w:r w:rsidRPr="001C4BF7">
        <w:rPr>
          <w:rFonts w:ascii="Times New Roman" w:hAnsi="Times New Roman" w:cs="Times New Roman"/>
          <w:sz w:val="24"/>
          <w:szCs w:val="24"/>
        </w:rPr>
        <w:t>ın</w:t>
      </w:r>
      <w:proofErr w:type="spellEnd"/>
      <w:r w:rsidRPr="001C4BF7">
        <w:rPr>
          <w:rFonts w:ascii="Times New Roman" w:hAnsi="Times New Roman" w:cs="Times New Roman"/>
          <w:sz w:val="24"/>
          <w:szCs w:val="24"/>
        </w:rPr>
        <w:t xml:space="preserve"> …</w:t>
      </w:r>
      <w:proofErr w:type="gramEnd"/>
      <w:r w:rsidRPr="001C4BF7">
        <w:rPr>
          <w:rFonts w:ascii="Times New Roman" w:hAnsi="Times New Roman" w:cs="Times New Roman"/>
          <w:sz w:val="24"/>
          <w:szCs w:val="24"/>
        </w:rPr>
        <w:t xml:space="preserve"> </w:t>
      </w:r>
      <w:proofErr w:type="gramStart"/>
      <w:r w:rsidRPr="001C4BF7">
        <w:rPr>
          <w:rFonts w:ascii="Times New Roman" w:hAnsi="Times New Roman" w:cs="Times New Roman"/>
          <w:sz w:val="24"/>
          <w:szCs w:val="24"/>
        </w:rPr>
        <w:t>tarihli</w:t>
      </w:r>
      <w:proofErr w:type="gramEnd"/>
      <w:r w:rsidRPr="001C4BF7">
        <w:rPr>
          <w:rFonts w:ascii="Times New Roman" w:hAnsi="Times New Roman" w:cs="Times New Roman"/>
          <w:sz w:val="24"/>
          <w:szCs w:val="24"/>
        </w:rPr>
        <w:t xml:space="preserve"> başvurusu</w:t>
      </w:r>
      <w:r w:rsidRPr="001C4BF7">
        <w:rPr>
          <w:rFonts w:ascii="Times New Roman" w:hAnsi="Times New Roman" w:cs="Times New Roman"/>
          <w:iCs/>
          <w:sz w:val="24"/>
          <w:szCs w:val="24"/>
        </w:rPr>
        <w:t>/dilekçesi</w:t>
      </w:r>
      <w:r w:rsidRPr="001C4BF7">
        <w:rPr>
          <w:rFonts w:ascii="Times New Roman" w:hAnsi="Times New Roman" w:cs="Times New Roman"/>
          <w:sz w:val="24"/>
          <w:szCs w:val="24"/>
        </w:rPr>
        <w:t xml:space="preserve">.” biçiminde yazılır (Örnek </w:t>
      </w:r>
      <w:r w:rsidRPr="001C4BF7">
        <w:rPr>
          <w:rFonts w:ascii="Times New Roman" w:hAnsi="Times New Roman" w:cs="Times New Roman"/>
          <w:iCs/>
          <w:sz w:val="24"/>
          <w:szCs w:val="24"/>
        </w:rPr>
        <w:t>9</w:t>
      </w:r>
      <w:r w:rsidRPr="001C4BF7">
        <w:rPr>
          <w:rFonts w:ascii="Times New Roman" w:hAnsi="Times New Roman" w:cs="Times New Roman"/>
          <w:sz w:val="24"/>
          <w:szCs w:val="24"/>
        </w:rPr>
        <w:t xml:space="preserve">). </w:t>
      </w:r>
      <w:r w:rsidRPr="001C4BF7">
        <w:rPr>
          <w:rFonts w:ascii="Times New Roman" w:hAnsi="Times New Roman" w:cs="Times New Roman"/>
          <w:iCs/>
          <w:sz w:val="24"/>
          <w:szCs w:val="24"/>
        </w:rPr>
        <w:t>Ancak belgenin muhatabı, ilgi tutulan başvurunun veya dilekçenin sahibi ise ilgi bölümünde gerçek kişinin isim bilgisine yer verilmez.</w:t>
      </w:r>
    </w:p>
    <w:p w:rsidR="001C4BF7" w:rsidRPr="001C4BF7" w:rsidRDefault="001C4BF7" w:rsidP="003A7928">
      <w:pPr>
        <w:spacing w:after="0" w:line="240" w:lineRule="exact"/>
        <w:ind w:firstLine="567"/>
        <w:jc w:val="both"/>
        <w:rPr>
          <w:rFonts w:ascii="Times New Roman" w:hAnsi="Times New Roman" w:cs="Times New Roman"/>
          <w:iCs/>
          <w:sz w:val="24"/>
          <w:szCs w:val="24"/>
        </w:rPr>
      </w:pPr>
      <w:r w:rsidRPr="001C4BF7">
        <w:rPr>
          <w:rFonts w:ascii="Times New Roman" w:hAnsi="Times New Roman" w:cs="Times New Roman"/>
          <w:iCs/>
          <w:sz w:val="24"/>
          <w:szCs w:val="24"/>
        </w:rPr>
        <w:t xml:space="preserve">(10) Gerçek kişi ve tarih bilgisi bulunmayan başvuru/dilekçe ilgi tutulmak istendiğinde, ilgi bölümü “İsimsiz ve tarihsiz başvuru/dilekçe.” biçiminde yazılır. Söz konusu başvurunun/dilekçenin işleme alınıp alınmayacağı ilgili mevzuat hükümlerine göre değerlendirilir. </w:t>
      </w:r>
    </w:p>
    <w:p w:rsidR="001C4BF7" w:rsidRPr="001C4BF7" w:rsidRDefault="001C4BF7" w:rsidP="003A7928">
      <w:pPr>
        <w:spacing w:before="100" w:beforeAutospacing="1" w:after="0" w:line="276" w:lineRule="auto"/>
        <w:jc w:val="both"/>
        <w:rPr>
          <w:rFonts w:ascii="Times New Roman" w:eastAsia="Times New Roman" w:hAnsi="Times New Roman" w:cs="Times New Roman"/>
          <w:sz w:val="24"/>
          <w:szCs w:val="24"/>
          <w:lang w:eastAsia="tr-TR"/>
        </w:rPr>
      </w:pPr>
    </w:p>
    <w:p w:rsidR="00D465FA" w:rsidRDefault="001C4BF7" w:rsidP="003A7928">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27527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752725"/>
                    </a:xfrm>
                    <a:prstGeom prst="rect">
                      <a:avLst/>
                    </a:prstGeom>
                    <a:noFill/>
                    <a:ln>
                      <a:noFill/>
                    </a:ln>
                  </pic:spPr>
                </pic:pic>
              </a:graphicData>
            </a:graphic>
          </wp:inline>
        </w:drawing>
      </w:r>
    </w:p>
    <w:p w:rsidR="001C4BF7" w:rsidRDefault="001C4BF7" w:rsidP="003A7928">
      <w:pPr>
        <w:jc w:val="both"/>
        <w:rPr>
          <w:rFonts w:ascii="Times New Roman" w:hAnsi="Times New Roman" w:cs="Times New Roman"/>
          <w:sz w:val="24"/>
          <w:szCs w:val="24"/>
        </w:rPr>
      </w:pPr>
    </w:p>
    <w:p w:rsidR="001C4BF7" w:rsidRDefault="001C4BF7" w:rsidP="003A7928">
      <w:pPr>
        <w:pBdr>
          <w:bottom w:val="single" w:sz="4" w:space="1" w:color="auto"/>
        </w:pBdr>
        <w:jc w:val="both"/>
        <w:rPr>
          <w:rFonts w:ascii="Times New Roman" w:hAnsi="Times New Roman" w:cs="Times New Roman"/>
          <w:sz w:val="24"/>
          <w:szCs w:val="24"/>
        </w:rPr>
      </w:pPr>
    </w:p>
    <w:p w:rsidR="001C4BF7" w:rsidRDefault="001C4BF7" w:rsidP="003A7928">
      <w:pPr>
        <w:tabs>
          <w:tab w:val="left" w:pos="1215"/>
        </w:tabs>
        <w:jc w:val="both"/>
        <w:rPr>
          <w:rFonts w:ascii="Times New Roman" w:hAnsi="Times New Roman" w:cs="Times New Roman"/>
          <w:sz w:val="24"/>
          <w:szCs w:val="24"/>
        </w:rPr>
      </w:pPr>
    </w:p>
    <w:p w:rsidR="001C4BF7" w:rsidRDefault="001C4BF7" w:rsidP="003A7928">
      <w:pPr>
        <w:tabs>
          <w:tab w:val="left" w:pos="1215"/>
        </w:tabs>
        <w:jc w:val="both"/>
        <w:rPr>
          <w:rFonts w:ascii="Times New Roman" w:hAnsi="Times New Roman" w:cs="Times New Roman"/>
          <w:sz w:val="24"/>
          <w:szCs w:val="24"/>
        </w:rPr>
      </w:pPr>
      <w:r>
        <w:rPr>
          <w:rFonts w:ascii="Times New Roman" w:hAnsi="Times New Roman" w:cs="Times New Roman"/>
          <w:sz w:val="24"/>
          <w:szCs w:val="24"/>
        </w:rPr>
        <w:t xml:space="preserve">EBYS sisteminde cevap yaz </w:t>
      </w:r>
      <w:r w:rsidR="003A7928">
        <w:rPr>
          <w:rFonts w:ascii="Times New Roman" w:hAnsi="Times New Roman" w:cs="Times New Roman"/>
          <w:sz w:val="24"/>
          <w:szCs w:val="24"/>
        </w:rPr>
        <w:t xml:space="preserve">seçeneğine tıkladığınızda, </w:t>
      </w:r>
      <w:r w:rsidR="003A7928">
        <w:rPr>
          <w:rFonts w:ascii="Times New Roman" w:hAnsi="Times New Roman" w:cs="Times New Roman"/>
          <w:noProof/>
          <w:sz w:val="24"/>
          <w:szCs w:val="24"/>
          <w:lang w:eastAsia="tr-TR"/>
        </w:rPr>
        <w:drawing>
          <wp:inline distT="0" distB="0" distL="0" distR="0" wp14:anchorId="31066160" wp14:editId="5CD26808">
            <wp:extent cx="1888134" cy="1114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185" cy="1119177"/>
                    </a:xfrm>
                    <a:prstGeom prst="rect">
                      <a:avLst/>
                    </a:prstGeom>
                    <a:noFill/>
                    <a:ln>
                      <a:noFill/>
                    </a:ln>
                  </pic:spPr>
                </pic:pic>
              </a:graphicData>
            </a:graphic>
          </wp:inline>
        </w:drawing>
      </w:r>
      <w:r w:rsidR="003A7928">
        <w:rPr>
          <w:rFonts w:ascii="Times New Roman" w:hAnsi="Times New Roman" w:cs="Times New Roman"/>
          <w:sz w:val="24"/>
          <w:szCs w:val="24"/>
        </w:rPr>
        <w:t xml:space="preserve"> ilgi otomatik olarak gelmektedir. Bunun dışında ilgiyi sistemdeki bir evrakı ilgi(seçerek ekranından)</w:t>
      </w:r>
      <w:r w:rsidR="003A7928">
        <w:rPr>
          <w:rFonts w:ascii="Times New Roman" w:hAnsi="Times New Roman" w:cs="Times New Roman"/>
          <w:noProof/>
          <w:sz w:val="24"/>
          <w:szCs w:val="24"/>
          <w:lang w:eastAsia="tr-TR"/>
        </w:rPr>
        <w:drawing>
          <wp:inline distT="0" distB="0" distL="0" distR="0">
            <wp:extent cx="2572603" cy="4953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5655" cy="497813"/>
                    </a:xfrm>
                    <a:prstGeom prst="rect">
                      <a:avLst/>
                    </a:prstGeom>
                    <a:noFill/>
                    <a:ln>
                      <a:noFill/>
                    </a:ln>
                  </pic:spPr>
                </pic:pic>
              </a:graphicData>
            </a:graphic>
          </wp:inline>
        </w:drawing>
      </w:r>
      <w:r w:rsidR="003A7928">
        <w:rPr>
          <w:rFonts w:ascii="Times New Roman" w:hAnsi="Times New Roman" w:cs="Times New Roman"/>
          <w:sz w:val="24"/>
          <w:szCs w:val="24"/>
        </w:rPr>
        <w:t xml:space="preserve"> sistemdeki bir evrakı </w:t>
      </w:r>
      <w:proofErr w:type="gramStart"/>
      <w:r w:rsidR="003A7928">
        <w:rPr>
          <w:rFonts w:ascii="Times New Roman" w:hAnsi="Times New Roman" w:cs="Times New Roman"/>
          <w:sz w:val="24"/>
          <w:szCs w:val="24"/>
        </w:rPr>
        <w:t>veya,</w:t>
      </w:r>
      <w:proofErr w:type="gramEnd"/>
      <w:r w:rsidR="003A7928">
        <w:rPr>
          <w:rFonts w:ascii="Times New Roman" w:hAnsi="Times New Roman" w:cs="Times New Roman"/>
          <w:sz w:val="24"/>
          <w:szCs w:val="24"/>
        </w:rPr>
        <w:t xml:space="preserve"> manuel ilgi kaydı girerek ekleyebilirsiniz. Bunun dışında ilgi alanına kendinizde serbestçe yazabilirsiniz, her bir satır ilgi olacaktır. Sistemden eklediğiniz ilginin sisteme girilmiş tarih ve sayısı otomatik olarak yazılı gelmektedir. Ancak bu formatı sizin kime hitap ettiğinize göre “Resmi Yazışma Kuralları” kapsamında düzenlemeniz gerekmektedir.</w:t>
      </w:r>
    </w:p>
    <w:p w:rsidR="003A7928" w:rsidRDefault="003A7928" w:rsidP="003A7928">
      <w:pPr>
        <w:tabs>
          <w:tab w:val="left" w:pos="1215"/>
        </w:tabs>
        <w:jc w:val="both"/>
        <w:rPr>
          <w:rFonts w:ascii="Times New Roman" w:hAnsi="Times New Roman" w:cs="Times New Roman"/>
          <w:sz w:val="24"/>
          <w:szCs w:val="24"/>
        </w:rPr>
      </w:pPr>
    </w:p>
    <w:p w:rsidR="003A7928" w:rsidRDefault="003A7928" w:rsidP="003A7928">
      <w:pPr>
        <w:tabs>
          <w:tab w:val="left" w:pos="1215"/>
        </w:tabs>
        <w:jc w:val="both"/>
        <w:rPr>
          <w:rFonts w:ascii="Times New Roman" w:hAnsi="Times New Roman" w:cs="Times New Roman"/>
          <w:sz w:val="24"/>
          <w:szCs w:val="24"/>
        </w:rPr>
      </w:pPr>
      <w:r>
        <w:rPr>
          <w:rFonts w:ascii="Times New Roman" w:hAnsi="Times New Roman" w:cs="Times New Roman"/>
          <w:sz w:val="24"/>
          <w:szCs w:val="24"/>
        </w:rPr>
        <w:t xml:space="preserve">Eklediğiniz ilgilerin </w:t>
      </w:r>
      <w:bookmarkStart w:id="0" w:name="_GoBack"/>
      <w:r>
        <w:rPr>
          <w:rFonts w:ascii="Times New Roman" w:hAnsi="Times New Roman" w:cs="Times New Roman"/>
          <w:noProof/>
          <w:sz w:val="24"/>
          <w:szCs w:val="24"/>
          <w:lang w:eastAsia="tr-TR"/>
        </w:rPr>
        <w:drawing>
          <wp:inline distT="0" distB="0" distL="0" distR="0">
            <wp:extent cx="2582482" cy="1047750"/>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2418" cy="1059895"/>
                    </a:xfrm>
                    <a:prstGeom prst="rect">
                      <a:avLst/>
                    </a:prstGeom>
                    <a:noFill/>
                    <a:ln>
                      <a:noFill/>
                    </a:ln>
                  </pic:spPr>
                </pic:pic>
              </a:graphicData>
            </a:graphic>
          </wp:inline>
        </w:drawing>
      </w:r>
      <w:bookmarkEnd w:id="0"/>
      <w:r>
        <w:rPr>
          <w:rFonts w:ascii="Times New Roman" w:hAnsi="Times New Roman" w:cs="Times New Roman"/>
          <w:sz w:val="24"/>
          <w:szCs w:val="24"/>
        </w:rPr>
        <w:t xml:space="preserve"> yukarı aşağı ok tuşlarıyla sırası değiştirebileceği gibi; kalem tuşuna basılarak eklenen ilginin metnini değiştirebilirsiniz. Eğer ilgi tuttuğunuz birime yazı yazıyorsanız sondaki eki “yazınız” şeklinde ve nokta olarak, eğer başka bir birimin, kurumun yazısı ise İdare adını belirterek düzenlemeniz gerekmektedir. </w:t>
      </w:r>
    </w:p>
    <w:p w:rsidR="003A7928" w:rsidRDefault="003A7928" w:rsidP="001C4BF7">
      <w:pPr>
        <w:tabs>
          <w:tab w:val="left" w:pos="1215"/>
        </w:tabs>
        <w:rPr>
          <w:rFonts w:ascii="Times New Roman" w:hAnsi="Times New Roman" w:cs="Times New Roman"/>
          <w:sz w:val="24"/>
          <w:szCs w:val="24"/>
        </w:rPr>
      </w:pPr>
    </w:p>
    <w:p w:rsidR="003A7928" w:rsidRDefault="003A7928" w:rsidP="001C4BF7">
      <w:pPr>
        <w:tabs>
          <w:tab w:val="left" w:pos="1215"/>
        </w:tabs>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20193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019300"/>
                    </a:xfrm>
                    <a:prstGeom prst="rect">
                      <a:avLst/>
                    </a:prstGeom>
                    <a:noFill/>
                    <a:ln>
                      <a:noFill/>
                    </a:ln>
                  </pic:spPr>
                </pic:pic>
              </a:graphicData>
            </a:graphic>
          </wp:inline>
        </w:drawing>
      </w:r>
    </w:p>
    <w:p w:rsidR="003A7928" w:rsidRDefault="003A7928" w:rsidP="001C4BF7">
      <w:pPr>
        <w:tabs>
          <w:tab w:val="left" w:pos="1215"/>
        </w:tabs>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762625" cy="20288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rsidR="003A7928" w:rsidRDefault="001C4BF7" w:rsidP="001C4BF7">
      <w:pPr>
        <w:tabs>
          <w:tab w:val="left" w:pos="1215"/>
        </w:tabs>
        <w:rPr>
          <w:rFonts w:ascii="Times New Roman" w:hAnsi="Times New Roman" w:cs="Times New Roman"/>
          <w:sz w:val="24"/>
          <w:szCs w:val="24"/>
        </w:rPr>
      </w:pPr>
      <w:r>
        <w:rPr>
          <w:rFonts w:ascii="Times New Roman" w:hAnsi="Times New Roman" w:cs="Times New Roman"/>
          <w:sz w:val="24"/>
          <w:szCs w:val="24"/>
        </w:rPr>
        <w:t xml:space="preserve"> </w:t>
      </w:r>
    </w:p>
    <w:p w:rsidR="001C4BF7" w:rsidRDefault="003A7928" w:rsidP="001C4BF7">
      <w:pPr>
        <w:tabs>
          <w:tab w:val="left" w:pos="1215"/>
        </w:tabs>
        <w:rPr>
          <w:rFonts w:ascii="Times New Roman" w:hAnsi="Times New Roman" w:cs="Times New Roman"/>
          <w:sz w:val="24"/>
          <w:szCs w:val="24"/>
        </w:rPr>
      </w:pPr>
      <w:r>
        <w:rPr>
          <w:rFonts w:ascii="Times New Roman" w:hAnsi="Times New Roman" w:cs="Times New Roman"/>
          <w:sz w:val="24"/>
          <w:szCs w:val="24"/>
        </w:rPr>
        <w:t>Böylece yazışma kurallarına uygun şekilde yazımızın ilgisi düzenlenmiş olacaktır. Ayrıca sistemde olmayan bir evrakı</w:t>
      </w:r>
      <w:r w:rsidR="00B81376">
        <w:rPr>
          <w:rFonts w:ascii="Times New Roman" w:hAnsi="Times New Roman" w:cs="Times New Roman"/>
          <w:sz w:val="24"/>
          <w:szCs w:val="24"/>
        </w:rPr>
        <w:t xml:space="preserve"> ilgi olarak eklerseniz yazıya ek olarak eklemeniz faydalı olacaktır.</w:t>
      </w:r>
    </w:p>
    <w:p w:rsidR="00B81376" w:rsidRDefault="00B81376" w:rsidP="001C4BF7">
      <w:pPr>
        <w:tabs>
          <w:tab w:val="left" w:pos="1215"/>
        </w:tabs>
        <w:rPr>
          <w:rFonts w:ascii="Times New Roman" w:hAnsi="Times New Roman" w:cs="Times New Roman"/>
          <w:sz w:val="24"/>
          <w:szCs w:val="24"/>
        </w:rPr>
      </w:pPr>
    </w:p>
    <w:p w:rsidR="00B81376" w:rsidRPr="00B81376" w:rsidRDefault="00B81376" w:rsidP="001C4BF7">
      <w:pPr>
        <w:tabs>
          <w:tab w:val="left" w:pos="1215"/>
        </w:tabs>
        <w:rPr>
          <w:rFonts w:ascii="Times New Roman" w:hAnsi="Times New Roman" w:cs="Times New Roman"/>
          <w:sz w:val="24"/>
          <w:szCs w:val="24"/>
          <w:u w:val="single"/>
        </w:rPr>
      </w:pPr>
      <w:r w:rsidRPr="00B81376">
        <w:rPr>
          <w:rFonts w:ascii="Times New Roman" w:hAnsi="Times New Roman" w:cs="Times New Roman"/>
          <w:sz w:val="24"/>
          <w:szCs w:val="24"/>
          <w:u w:val="single"/>
        </w:rPr>
        <w:t>Örneğin:</w:t>
      </w:r>
    </w:p>
    <w:p w:rsidR="00B81376" w:rsidRPr="001C4BF7" w:rsidRDefault="00B81376" w:rsidP="001C4BF7">
      <w:pPr>
        <w:tabs>
          <w:tab w:val="left" w:pos="1215"/>
        </w:tabs>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2076450" cy="762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762000"/>
                    </a:xfrm>
                    <a:prstGeom prst="rect">
                      <a:avLst/>
                    </a:prstGeom>
                    <a:noFill/>
                    <a:ln>
                      <a:noFill/>
                    </a:ln>
                  </pic:spPr>
                </pic:pic>
              </a:graphicData>
            </a:graphic>
          </wp:inline>
        </w:drawing>
      </w:r>
    </w:p>
    <w:sectPr w:rsidR="00B81376" w:rsidRPr="001C4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F7"/>
    <w:rsid w:val="001C4BF7"/>
    <w:rsid w:val="003A7928"/>
    <w:rsid w:val="00550F6F"/>
    <w:rsid w:val="007515BC"/>
    <w:rsid w:val="00B81376"/>
    <w:rsid w:val="00C7783C"/>
    <w:rsid w:val="00CC255E"/>
    <w:rsid w:val="00ED6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3F50C-F64E-4908-B7D1-F04EBBF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4BF7"/>
    <w:rPr>
      <w:color w:val="0563C1" w:themeColor="hyperlink"/>
      <w:u w:val="single"/>
    </w:rPr>
  </w:style>
  <w:style w:type="character" w:styleId="zlenenKpr">
    <w:name w:val="FollowedHyperlink"/>
    <w:basedOn w:val="VarsaylanParagrafYazTipi"/>
    <w:uiPriority w:val="99"/>
    <w:semiHidden/>
    <w:unhideWhenUsed/>
    <w:rsid w:val="00B813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2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mevzuat.gov.tr/mevzuat?MevzuatNo=2646&amp;MevzuatTur=21&amp;MevzuatTertip=5" TargetMode="Externa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425</Words>
  <Characters>2426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2020-09-08T11:01:00Z</dcterms:created>
  <dcterms:modified xsi:type="dcterms:W3CDTF">2020-09-08T12:55:00Z</dcterms:modified>
</cp:coreProperties>
</file>